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Layout w:type="fixed"/>
        <w:tblCellMar>
          <w:left w:w="10" w:type="dxa"/>
          <w:right w:w="10" w:type="dxa"/>
        </w:tblCellMar>
        <w:tblLook w:val="04A0"/>
      </w:tblPr>
      <w:tblGrid>
        <w:gridCol w:w="2016"/>
        <w:gridCol w:w="8064"/>
      </w:tblGrid>
      <w:tr w:rsidR="00E75684" w:rsidTr="00E75684">
        <w:trPr>
          <w:trHeight w:hRule="exact" w:val="2484"/>
        </w:trPr>
        <w:tc>
          <w:tcPr>
            <w:tcW w:w="2016" w:type="dxa"/>
            <w:shd w:val="clear" w:color="auto" w:fill="auto"/>
            <w:tcMar>
              <w:top w:w="0" w:type="dxa"/>
              <w:left w:w="0" w:type="dxa"/>
              <w:bottom w:w="0" w:type="dxa"/>
              <w:right w:w="0" w:type="dxa"/>
            </w:tcMar>
          </w:tcPr>
          <w:p w:rsidR="00E75684" w:rsidRDefault="00F45C1B">
            <w:pPr>
              <w:spacing w:after="7"/>
              <w:ind w:left="264"/>
              <w:jc w:val="right"/>
            </w:pPr>
            <w:r>
              <w:rPr>
                <w:noProof/>
                <w:lang w:val="en-GB" w:eastAsia="en-GB"/>
              </w:rPr>
              <w:drawing>
                <wp:anchor distT="0" distB="0" distL="114300" distR="114300" simplePos="0" relativeHeight="251658240" behindDoc="0" locked="0" layoutInCell="1" allowOverlap="1">
                  <wp:simplePos x="0" y="0"/>
                  <wp:positionH relativeFrom="column">
                    <wp:posOffset>159389</wp:posOffset>
                  </wp:positionH>
                  <wp:positionV relativeFrom="paragraph">
                    <wp:posOffset>0</wp:posOffset>
                  </wp:positionV>
                  <wp:extent cx="1114425" cy="1571625"/>
                  <wp:effectExtent l="0" t="0" r="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114425" cy="1571625"/>
                          </a:xfrm>
                          <a:prstGeom prst="rect">
                            <a:avLst/>
                          </a:prstGeom>
                          <a:noFill/>
                          <a:ln>
                            <a:noFill/>
                            <a:prstDash/>
                          </a:ln>
                        </pic:spPr>
                      </pic:pic>
                    </a:graphicData>
                  </a:graphic>
                </wp:anchor>
              </w:drawing>
            </w:r>
          </w:p>
        </w:tc>
        <w:tc>
          <w:tcPr>
            <w:tcW w:w="8064" w:type="dxa"/>
            <w:shd w:val="clear" w:color="auto" w:fill="auto"/>
            <w:tcMar>
              <w:top w:w="0" w:type="dxa"/>
              <w:left w:w="0" w:type="dxa"/>
              <w:bottom w:w="0" w:type="dxa"/>
              <w:right w:w="0" w:type="dxa"/>
            </w:tcMar>
          </w:tcPr>
          <w:p w:rsidR="00E75684" w:rsidRDefault="004A4C0B">
            <w:pPr>
              <w:spacing w:after="48" w:line="486" w:lineRule="exact"/>
              <w:jc w:val="center"/>
              <w:rPr>
                <w:rFonts w:eastAsia="Times New Roman"/>
                <w:b/>
                <w:color w:val="000000"/>
                <w:sz w:val="28"/>
              </w:rPr>
            </w:pPr>
            <w:r>
              <w:rPr>
                <w:rFonts w:eastAsia="Times New Roman"/>
                <w:b/>
                <w:color w:val="000000"/>
                <w:sz w:val="28"/>
              </w:rPr>
              <w:t>EXE Sails Roadford Rocket 2017</w:t>
            </w:r>
          </w:p>
          <w:p w:rsidR="00E75684" w:rsidRDefault="00F45C1B">
            <w:pPr>
              <w:spacing w:after="48" w:line="486" w:lineRule="exact"/>
              <w:jc w:val="center"/>
            </w:pPr>
            <w:r>
              <w:rPr>
                <w:rFonts w:eastAsia="Times New Roman"/>
                <w:color w:val="000000"/>
                <w:sz w:val="28"/>
              </w:rPr>
              <w:t>Notice of Race Please NOTE revised Date</w:t>
            </w:r>
            <w:r>
              <w:rPr>
                <w:rFonts w:eastAsia="Times New Roman"/>
                <w:color w:val="000000"/>
                <w:sz w:val="28"/>
              </w:rPr>
              <w:br/>
            </w:r>
            <w:r>
              <w:rPr>
                <w:rFonts w:eastAsia="Times New Roman"/>
                <w:b/>
                <w:color w:val="000000"/>
                <w:sz w:val="28"/>
              </w:rPr>
              <w:t>Sunday February 2</w:t>
            </w:r>
            <w:r w:rsidR="00E05FE6">
              <w:rPr>
                <w:rFonts w:eastAsia="Times New Roman"/>
                <w:b/>
                <w:color w:val="000000"/>
                <w:sz w:val="28"/>
              </w:rPr>
              <w:t>6</w:t>
            </w:r>
            <w:r>
              <w:rPr>
                <w:rFonts w:eastAsia="Times New Roman"/>
                <w:b/>
                <w:color w:val="000000"/>
                <w:sz w:val="28"/>
                <w:vertAlign w:val="superscript"/>
              </w:rPr>
              <w:t>th</w:t>
            </w:r>
            <w:r>
              <w:rPr>
                <w:rFonts w:eastAsia="Times New Roman"/>
                <w:b/>
                <w:color w:val="000000"/>
                <w:sz w:val="28"/>
              </w:rPr>
              <w:t xml:space="preserve"> , First Start at 12.00 Laser 4.7 time zero,</w:t>
            </w:r>
          </w:p>
          <w:p w:rsidR="00E75684" w:rsidRDefault="00F45C1B">
            <w:pPr>
              <w:spacing w:after="48" w:line="486" w:lineRule="exact"/>
              <w:jc w:val="center"/>
            </w:pPr>
            <w:r>
              <w:rPr>
                <w:rFonts w:eastAsia="Times New Roman"/>
                <w:b/>
                <w:color w:val="000000"/>
                <w:sz w:val="24"/>
              </w:rPr>
              <w:t>Slower boats will start before between 1130&amp; 1200 see Sailing Instructions</w:t>
            </w:r>
          </w:p>
        </w:tc>
      </w:tr>
    </w:tbl>
    <w:p w:rsidR="00E75684" w:rsidRDefault="00F45C1B">
      <w:pPr>
        <w:spacing w:before="71" w:line="221" w:lineRule="exact"/>
        <w:ind w:right="288"/>
      </w:pPr>
      <w:r>
        <w:rPr>
          <w:rFonts w:eastAsia="Times New Roman"/>
          <w:color w:val="000000"/>
          <w:sz w:val="24"/>
        </w:rPr>
        <w:t xml:space="preserve">The Roadford </w:t>
      </w:r>
      <w:proofErr w:type="gramStart"/>
      <w:r>
        <w:rPr>
          <w:rFonts w:eastAsia="Times New Roman"/>
          <w:color w:val="000000"/>
          <w:sz w:val="24"/>
        </w:rPr>
        <w:t>Rocket  180</w:t>
      </w:r>
      <w:proofErr w:type="gramEnd"/>
      <w:r>
        <w:rPr>
          <w:rFonts w:eastAsia="Times New Roman"/>
          <w:color w:val="000000"/>
          <w:sz w:val="24"/>
        </w:rPr>
        <w:t xml:space="preserve"> minute pursuit race will be held on Sunday </w:t>
      </w:r>
      <w:r w:rsidR="004A4C0B">
        <w:rPr>
          <w:rFonts w:eastAsia="Times New Roman"/>
          <w:color w:val="000000"/>
          <w:sz w:val="24"/>
        </w:rPr>
        <w:t>Feb 26</w:t>
      </w:r>
      <w:r w:rsidR="004A4C0B" w:rsidRPr="004A4C0B">
        <w:rPr>
          <w:rFonts w:eastAsia="Times New Roman"/>
          <w:color w:val="000000"/>
          <w:sz w:val="24"/>
          <w:vertAlign w:val="superscript"/>
        </w:rPr>
        <w:t>th</w:t>
      </w:r>
      <w:r w:rsidR="004A4C0B">
        <w:rPr>
          <w:rFonts w:eastAsia="Times New Roman"/>
          <w:color w:val="000000"/>
          <w:sz w:val="24"/>
        </w:rPr>
        <w:t xml:space="preserve"> </w:t>
      </w:r>
      <w:r>
        <w:rPr>
          <w:rFonts w:eastAsia="Times New Roman"/>
          <w:color w:val="000000"/>
          <w:sz w:val="24"/>
        </w:rPr>
        <w:t xml:space="preserve"> at Roadford lake . The combined organizing authority is Southwest </w:t>
      </w:r>
      <w:proofErr w:type="gramStart"/>
      <w:r>
        <w:rPr>
          <w:rFonts w:eastAsia="Times New Roman"/>
          <w:color w:val="000000"/>
          <w:sz w:val="24"/>
        </w:rPr>
        <w:t>Lakes  Ltd</w:t>
      </w:r>
      <w:proofErr w:type="gramEnd"/>
      <w:r>
        <w:rPr>
          <w:rFonts w:eastAsia="Times New Roman"/>
          <w:color w:val="000000"/>
          <w:sz w:val="24"/>
        </w:rPr>
        <w:t xml:space="preserve"> and </w:t>
      </w:r>
      <w:proofErr w:type="spellStart"/>
      <w:r>
        <w:rPr>
          <w:rFonts w:eastAsia="Times New Roman"/>
          <w:color w:val="000000"/>
          <w:sz w:val="24"/>
        </w:rPr>
        <w:t>Roadfordlake</w:t>
      </w:r>
      <w:proofErr w:type="spellEnd"/>
      <w:r>
        <w:rPr>
          <w:rFonts w:eastAsia="Times New Roman"/>
          <w:color w:val="000000"/>
          <w:sz w:val="24"/>
        </w:rPr>
        <w:t xml:space="preserve"> Sailing Club. </w:t>
      </w:r>
    </w:p>
    <w:p w:rsidR="00E75684" w:rsidRDefault="00F45C1B">
      <w:pPr>
        <w:spacing w:before="71" w:line="221" w:lineRule="exact"/>
        <w:ind w:right="288"/>
        <w:rPr>
          <w:rFonts w:eastAsia="Times New Roman"/>
          <w:color w:val="000000"/>
          <w:sz w:val="24"/>
        </w:rPr>
      </w:pPr>
      <w:r>
        <w:rPr>
          <w:rFonts w:eastAsia="Times New Roman"/>
          <w:color w:val="000000"/>
          <w:sz w:val="24"/>
        </w:rPr>
        <w:t xml:space="preserve">The event is the second event in the SW Challenge </w:t>
      </w:r>
      <w:proofErr w:type="gramStart"/>
      <w:r>
        <w:rPr>
          <w:rFonts w:eastAsia="Times New Roman"/>
          <w:color w:val="000000"/>
          <w:sz w:val="24"/>
        </w:rPr>
        <w:t>series .</w:t>
      </w:r>
      <w:proofErr w:type="gramEnd"/>
    </w:p>
    <w:p w:rsidR="00E75684" w:rsidRDefault="00E75684">
      <w:pPr>
        <w:spacing w:before="71" w:line="221" w:lineRule="exact"/>
        <w:ind w:right="288"/>
        <w:rPr>
          <w:rFonts w:eastAsia="Times New Roman"/>
          <w:b/>
          <w:color w:val="000000"/>
          <w:sz w:val="24"/>
        </w:rPr>
      </w:pPr>
    </w:p>
    <w:p w:rsidR="00E75684" w:rsidRDefault="00F45C1B">
      <w:pPr>
        <w:spacing w:before="71" w:line="221" w:lineRule="exact"/>
        <w:ind w:right="288"/>
        <w:rPr>
          <w:rFonts w:eastAsia="Times New Roman"/>
          <w:b/>
          <w:color w:val="000000"/>
          <w:sz w:val="24"/>
        </w:rPr>
      </w:pPr>
      <w:r>
        <w:rPr>
          <w:rFonts w:eastAsia="Times New Roman"/>
          <w:b/>
          <w:color w:val="000000"/>
          <w:sz w:val="24"/>
        </w:rPr>
        <w:t>The Event will be a charity fundraising event with proceeds going to the Calvert Trust for disabled sailing in N Devon</w:t>
      </w:r>
    </w:p>
    <w:p w:rsidR="00E75684" w:rsidRDefault="00F45C1B">
      <w:pPr>
        <w:spacing w:before="142" w:line="276" w:lineRule="exact"/>
        <w:rPr>
          <w:rFonts w:eastAsia="Times New Roman"/>
          <w:b/>
          <w:color w:val="000000"/>
          <w:spacing w:val="-1"/>
          <w:sz w:val="24"/>
        </w:rPr>
      </w:pPr>
      <w:r>
        <w:rPr>
          <w:rFonts w:eastAsia="Times New Roman"/>
          <w:b/>
          <w:color w:val="000000"/>
          <w:spacing w:val="-1"/>
          <w:sz w:val="24"/>
        </w:rPr>
        <w:t>Rules</w:t>
      </w:r>
    </w:p>
    <w:p w:rsidR="00E75684" w:rsidRDefault="00F45C1B">
      <w:pPr>
        <w:spacing w:before="120" w:line="221" w:lineRule="exact"/>
        <w:ind w:right="72"/>
      </w:pPr>
      <w:r>
        <w:rPr>
          <w:rFonts w:eastAsia="Times New Roman"/>
          <w:color w:val="000000"/>
          <w:sz w:val="24"/>
        </w:rPr>
        <w:t xml:space="preserve">The International Sailing Federation’s Racing Rules of </w:t>
      </w:r>
      <w:proofErr w:type="gramStart"/>
      <w:r>
        <w:rPr>
          <w:rFonts w:eastAsia="Times New Roman"/>
          <w:color w:val="000000"/>
          <w:sz w:val="24"/>
        </w:rPr>
        <w:t>Sailing</w:t>
      </w:r>
      <w:proofErr w:type="gramEnd"/>
      <w:r w:rsidR="007B364F">
        <w:rPr>
          <w:rFonts w:eastAsia="Times New Roman"/>
          <w:color w:val="000000"/>
          <w:sz w:val="24"/>
        </w:rPr>
        <w:t xml:space="preserve"> (2017-2020</w:t>
      </w:r>
      <w:r>
        <w:rPr>
          <w:rFonts w:eastAsia="Times New Roman"/>
          <w:color w:val="000000"/>
          <w:sz w:val="24"/>
        </w:rPr>
        <w:t>) and this Notice of Race, unless amended by the Sailing Instructions, will govern racing. Competitors should note that the Roadford Lake Sailing Club implements the RYA Racing Charter and that they will be required to undertake to sail in compliance with the Charter, which can be found at the front of the RYA rule book (R</w:t>
      </w:r>
      <w:r w:rsidR="007B364F">
        <w:rPr>
          <w:rFonts w:eastAsia="Times New Roman"/>
          <w:color w:val="000000"/>
          <w:sz w:val="24"/>
        </w:rPr>
        <w:t>acing Rules of Sailing 2017-2020</w:t>
      </w:r>
      <w:r>
        <w:rPr>
          <w:rFonts w:eastAsia="Times New Roman"/>
          <w:color w:val="000000"/>
          <w:sz w:val="24"/>
        </w:rPr>
        <w:t>) or at</w:t>
      </w:r>
      <w:r>
        <w:rPr>
          <w:rFonts w:eastAsia="Times New Roman"/>
          <w:color w:val="0000FF"/>
          <w:sz w:val="24"/>
          <w:u w:val="single"/>
        </w:rPr>
        <w:t xml:space="preserve"> </w:t>
      </w:r>
      <w:hyperlink r:id="rId8" w:history="1">
        <w:r>
          <w:rPr>
            <w:rFonts w:eastAsia="Times New Roman"/>
            <w:color w:val="0000FF"/>
            <w:sz w:val="24"/>
            <w:u w:val="single"/>
          </w:rPr>
          <w:t>www.rya.org.uk/racing/charter'</w:t>
        </w:r>
      </w:hyperlink>
      <w:r>
        <w:rPr>
          <w:rFonts w:eastAsia="Times New Roman"/>
          <w:color w:val="000000"/>
          <w:sz w:val="24"/>
        </w:rPr>
        <w:t xml:space="preserve"> </w:t>
      </w:r>
    </w:p>
    <w:p w:rsidR="00E75684" w:rsidRDefault="00F45C1B">
      <w:pPr>
        <w:spacing w:before="120" w:line="221" w:lineRule="exact"/>
        <w:ind w:right="72"/>
      </w:pPr>
      <w:r>
        <w:rPr>
          <w:rFonts w:eastAsia="Times New Roman"/>
          <w:b/>
          <w:color w:val="000000"/>
          <w:spacing w:val="-1"/>
          <w:sz w:val="24"/>
        </w:rPr>
        <w:t>Entries</w:t>
      </w:r>
    </w:p>
    <w:p w:rsidR="00E75684" w:rsidRDefault="00F45C1B">
      <w:pPr>
        <w:spacing w:before="119" w:line="221" w:lineRule="exact"/>
      </w:pPr>
      <w:r>
        <w:rPr>
          <w:rFonts w:eastAsia="Times New Roman"/>
          <w:color w:val="000000"/>
          <w:sz w:val="24"/>
        </w:rPr>
        <w:t xml:space="preserve">Entries are invited </w:t>
      </w:r>
      <w:proofErr w:type="gramStart"/>
      <w:r>
        <w:rPr>
          <w:rFonts w:eastAsia="Times New Roman"/>
          <w:color w:val="000000"/>
          <w:sz w:val="24"/>
        </w:rPr>
        <w:t xml:space="preserve">for  </w:t>
      </w:r>
      <w:proofErr w:type="spellStart"/>
      <w:r>
        <w:rPr>
          <w:rFonts w:eastAsia="Times New Roman"/>
          <w:color w:val="000000"/>
          <w:sz w:val="24"/>
        </w:rPr>
        <w:t>monohull</w:t>
      </w:r>
      <w:proofErr w:type="spellEnd"/>
      <w:proofErr w:type="gramEnd"/>
      <w:r>
        <w:rPr>
          <w:rFonts w:eastAsia="Times New Roman"/>
          <w:color w:val="000000"/>
          <w:sz w:val="24"/>
        </w:rPr>
        <w:t xml:space="preserve"> dinghies &amp; keelboats LOA 20’ &amp; under, with a handicap of a Cadet or faster   Entries from Junior Sailors, i.e.; those aged 18 or under on Feb 2</w:t>
      </w:r>
      <w:r w:rsidR="00E05FE6">
        <w:rPr>
          <w:rFonts w:eastAsia="Times New Roman"/>
          <w:color w:val="000000"/>
          <w:sz w:val="24"/>
        </w:rPr>
        <w:t>6</w:t>
      </w:r>
      <w:r>
        <w:rPr>
          <w:rFonts w:eastAsia="Times New Roman"/>
          <w:color w:val="000000"/>
          <w:sz w:val="24"/>
          <w:vertAlign w:val="superscript"/>
        </w:rPr>
        <w:t>th</w:t>
      </w:r>
      <w:r w:rsidR="007B364F">
        <w:rPr>
          <w:rFonts w:eastAsia="Times New Roman"/>
          <w:color w:val="000000"/>
          <w:sz w:val="24"/>
        </w:rPr>
        <w:t xml:space="preserve"> 2017</w:t>
      </w:r>
      <w:r>
        <w:rPr>
          <w:rFonts w:eastAsia="Times New Roman"/>
          <w:color w:val="000000"/>
          <w:sz w:val="24"/>
        </w:rPr>
        <w:t xml:space="preserve">, will be accepted. </w:t>
      </w:r>
      <w:r w:rsidR="00A6214A">
        <w:rPr>
          <w:rFonts w:eastAsia="Times New Roman"/>
          <w:color w:val="000000"/>
          <w:sz w:val="24"/>
        </w:rPr>
        <w:t xml:space="preserve">Entries from unusual boats should contact the organiser first. </w:t>
      </w:r>
    </w:p>
    <w:p w:rsidR="00E75684" w:rsidRDefault="00F45C1B">
      <w:pPr>
        <w:spacing w:before="263" w:line="276" w:lineRule="exact"/>
        <w:rPr>
          <w:rFonts w:eastAsia="Times New Roman"/>
          <w:b/>
          <w:color w:val="000000"/>
          <w:sz w:val="24"/>
        </w:rPr>
      </w:pPr>
      <w:r>
        <w:rPr>
          <w:rFonts w:eastAsia="Times New Roman"/>
          <w:b/>
          <w:color w:val="000000"/>
          <w:sz w:val="24"/>
        </w:rPr>
        <w:t>Rocket Entry and Junior Consent Forms</w:t>
      </w:r>
    </w:p>
    <w:p w:rsidR="00E75684" w:rsidRDefault="00F45C1B">
      <w:pPr>
        <w:spacing w:before="119" w:line="221" w:lineRule="exact"/>
        <w:ind w:right="432"/>
      </w:pPr>
      <w:r>
        <w:rPr>
          <w:rFonts w:eastAsia="Times New Roman"/>
          <w:color w:val="000000"/>
          <w:sz w:val="24"/>
        </w:rPr>
        <w:t xml:space="preserve">Entries </w:t>
      </w:r>
      <w:proofErr w:type="gramStart"/>
      <w:r>
        <w:rPr>
          <w:rFonts w:eastAsia="Times New Roman"/>
          <w:color w:val="000000"/>
          <w:sz w:val="24"/>
        </w:rPr>
        <w:t>will  be</w:t>
      </w:r>
      <w:proofErr w:type="gramEnd"/>
      <w:r>
        <w:rPr>
          <w:rFonts w:eastAsia="Times New Roman"/>
          <w:color w:val="000000"/>
          <w:sz w:val="24"/>
        </w:rPr>
        <w:t xml:space="preserve"> accepted on line and on the day. For details on how to enter, please visit the club website</w:t>
      </w:r>
      <w:proofErr w:type="gramStart"/>
      <w:r>
        <w:rPr>
          <w:rFonts w:eastAsia="Times New Roman"/>
          <w:color w:val="000000"/>
          <w:sz w:val="24"/>
        </w:rPr>
        <w:t>:</w:t>
      </w:r>
      <w:r>
        <w:rPr>
          <w:rFonts w:eastAsia="Times New Roman"/>
          <w:color w:val="0000FF"/>
          <w:sz w:val="24"/>
          <w:u w:val="single"/>
        </w:rPr>
        <w:t>www.roadfordlakesailingclub.org.uk</w:t>
      </w:r>
      <w:proofErr w:type="gramEnd"/>
      <w:r>
        <w:rPr>
          <w:rFonts w:eastAsia="Times New Roman"/>
          <w:color w:val="0000FF"/>
          <w:sz w:val="24"/>
          <w:u w:val="single"/>
        </w:rPr>
        <w:t xml:space="preserve"> </w:t>
      </w:r>
      <w:r w:rsidR="001360AF">
        <w:rPr>
          <w:rFonts w:eastAsia="Times New Roman"/>
          <w:color w:val="000000"/>
          <w:sz w:val="24"/>
        </w:rPr>
        <w:t>The Entry Fee is £15</w:t>
      </w:r>
      <w:r>
        <w:rPr>
          <w:rFonts w:eastAsia="Times New Roman"/>
          <w:color w:val="000000"/>
          <w:sz w:val="24"/>
        </w:rPr>
        <w:t>.00 for double hande</w:t>
      </w:r>
      <w:r w:rsidR="001360AF">
        <w:rPr>
          <w:rFonts w:eastAsia="Times New Roman"/>
          <w:color w:val="000000"/>
          <w:sz w:val="24"/>
        </w:rPr>
        <w:t>r, £10 for single hander and £5</w:t>
      </w:r>
      <w:r>
        <w:rPr>
          <w:rFonts w:eastAsia="Times New Roman"/>
          <w:color w:val="000000"/>
          <w:sz w:val="24"/>
        </w:rPr>
        <w:t xml:space="preserve"> for juniors,</w:t>
      </w:r>
      <w:r w:rsidR="001360AF">
        <w:rPr>
          <w:rFonts w:eastAsia="Times New Roman"/>
          <w:color w:val="000000"/>
          <w:sz w:val="24"/>
        </w:rPr>
        <w:t xml:space="preserve"> all </w:t>
      </w:r>
      <w:r>
        <w:rPr>
          <w:rFonts w:eastAsia="Times New Roman"/>
          <w:color w:val="000000"/>
          <w:sz w:val="24"/>
        </w:rPr>
        <w:t xml:space="preserve"> payable on the day.</w:t>
      </w:r>
      <w:r w:rsidR="001360AF">
        <w:rPr>
          <w:rFonts w:eastAsia="Times New Roman"/>
          <w:color w:val="000000"/>
          <w:sz w:val="24"/>
        </w:rPr>
        <w:t xml:space="preserve"> A suggested donation is £5 per adult to the Calvert Trust</w:t>
      </w:r>
    </w:p>
    <w:p w:rsidR="00E75684" w:rsidRDefault="00F45C1B">
      <w:pPr>
        <w:spacing w:before="407" w:line="276" w:lineRule="exact"/>
        <w:rPr>
          <w:rFonts w:eastAsia="Times New Roman"/>
          <w:b/>
          <w:color w:val="000000"/>
          <w:spacing w:val="-1"/>
          <w:sz w:val="24"/>
        </w:rPr>
      </w:pPr>
      <w:r>
        <w:rPr>
          <w:rFonts w:eastAsia="Times New Roman"/>
          <w:b/>
          <w:color w:val="000000"/>
          <w:spacing w:val="-1"/>
          <w:sz w:val="24"/>
        </w:rPr>
        <w:t>Handicaps</w:t>
      </w:r>
    </w:p>
    <w:p w:rsidR="00E75684" w:rsidRDefault="00DB48C2">
      <w:pPr>
        <w:spacing w:before="119" w:line="221" w:lineRule="exact"/>
        <w:rPr>
          <w:rFonts w:eastAsia="Times New Roman"/>
          <w:color w:val="000000"/>
          <w:sz w:val="24"/>
        </w:rPr>
      </w:pPr>
      <w:proofErr w:type="gramStart"/>
      <w:r>
        <w:rPr>
          <w:rFonts w:eastAsia="Times New Roman"/>
          <w:color w:val="000000"/>
          <w:sz w:val="24"/>
        </w:rPr>
        <w:t xml:space="preserve">The </w:t>
      </w:r>
      <w:r w:rsidR="00F45C1B">
        <w:rPr>
          <w:rFonts w:eastAsia="Times New Roman"/>
          <w:color w:val="000000"/>
          <w:sz w:val="24"/>
        </w:rPr>
        <w:t xml:space="preserve"> handicap</w:t>
      </w:r>
      <w:proofErr w:type="gramEnd"/>
      <w:r w:rsidR="00F45C1B">
        <w:rPr>
          <w:rFonts w:eastAsia="Times New Roman"/>
          <w:color w:val="000000"/>
          <w:sz w:val="24"/>
        </w:rPr>
        <w:t xml:space="preserve"> numbers </w:t>
      </w:r>
      <w:r>
        <w:rPr>
          <w:rFonts w:eastAsia="Times New Roman"/>
          <w:color w:val="000000"/>
          <w:sz w:val="24"/>
        </w:rPr>
        <w:t xml:space="preserve">as used at </w:t>
      </w:r>
      <w:proofErr w:type="spellStart"/>
      <w:r>
        <w:rPr>
          <w:rFonts w:eastAsia="Times New Roman"/>
          <w:color w:val="000000"/>
          <w:sz w:val="24"/>
        </w:rPr>
        <w:t>Starcross</w:t>
      </w:r>
      <w:proofErr w:type="spellEnd"/>
      <w:r>
        <w:rPr>
          <w:rFonts w:eastAsia="Times New Roman"/>
          <w:color w:val="000000"/>
          <w:sz w:val="24"/>
        </w:rPr>
        <w:t xml:space="preserve"> </w:t>
      </w:r>
      <w:r w:rsidR="00F45C1B">
        <w:rPr>
          <w:rFonts w:eastAsia="Times New Roman"/>
          <w:color w:val="000000"/>
          <w:sz w:val="24"/>
        </w:rPr>
        <w:t>will be used</w:t>
      </w:r>
      <w:r>
        <w:rPr>
          <w:rFonts w:eastAsia="Times New Roman"/>
          <w:color w:val="000000"/>
          <w:sz w:val="24"/>
        </w:rPr>
        <w:t xml:space="preserve"> to enable consistency across the events</w:t>
      </w:r>
      <w:r w:rsidR="00F45C1B">
        <w:rPr>
          <w:rFonts w:eastAsia="Times New Roman"/>
          <w:color w:val="000000"/>
          <w:sz w:val="24"/>
        </w:rPr>
        <w:t xml:space="preserve">. The Event </w:t>
      </w:r>
      <w:proofErr w:type="spellStart"/>
      <w:r w:rsidR="00F45C1B">
        <w:rPr>
          <w:rFonts w:eastAsia="Times New Roman"/>
          <w:color w:val="000000"/>
          <w:sz w:val="24"/>
        </w:rPr>
        <w:t>Organiser</w:t>
      </w:r>
      <w:proofErr w:type="spellEnd"/>
      <w:r w:rsidR="00F45C1B">
        <w:rPr>
          <w:rFonts w:eastAsia="Times New Roman"/>
          <w:color w:val="000000"/>
          <w:sz w:val="24"/>
        </w:rPr>
        <w:t xml:space="preserve"> will alter handicaps for development classes or vintage boats where class associations back the use of different handicaps for older versions of the class.</w:t>
      </w:r>
    </w:p>
    <w:p w:rsidR="00E75684" w:rsidRDefault="00F45C1B">
      <w:pPr>
        <w:spacing w:before="119" w:line="221" w:lineRule="exact"/>
      </w:pPr>
      <w:r>
        <w:rPr>
          <w:rFonts w:eastAsia="Times New Roman"/>
          <w:b/>
          <w:color w:val="000000"/>
          <w:sz w:val="24"/>
        </w:rPr>
        <w:t>Race Areas</w:t>
      </w:r>
    </w:p>
    <w:p w:rsidR="00E75684" w:rsidRDefault="00F45C1B">
      <w:pPr>
        <w:spacing w:before="119" w:line="221" w:lineRule="exact"/>
        <w:rPr>
          <w:rFonts w:eastAsia="Times New Roman"/>
          <w:color w:val="000000"/>
          <w:sz w:val="24"/>
        </w:rPr>
      </w:pPr>
      <w:r>
        <w:rPr>
          <w:rFonts w:eastAsia="Times New Roman"/>
          <w:color w:val="000000"/>
          <w:sz w:val="24"/>
        </w:rPr>
        <w:t>The race will take place on the sailing area of Roadford Lake, see mark map on club website</w:t>
      </w:r>
    </w:p>
    <w:p w:rsidR="00E75684" w:rsidRDefault="00F45C1B">
      <w:pPr>
        <w:spacing w:before="407" w:line="248" w:lineRule="exact"/>
        <w:rPr>
          <w:rFonts w:eastAsia="Times New Roman"/>
          <w:b/>
          <w:color w:val="000000"/>
          <w:sz w:val="24"/>
        </w:rPr>
      </w:pPr>
      <w:r>
        <w:rPr>
          <w:rFonts w:eastAsia="Times New Roman"/>
          <w:b/>
          <w:color w:val="000000"/>
          <w:sz w:val="24"/>
        </w:rPr>
        <w:t>Eligibility</w:t>
      </w:r>
    </w:p>
    <w:p w:rsidR="00E75684" w:rsidRDefault="00F45C1B">
      <w:pPr>
        <w:spacing w:line="234" w:lineRule="exact"/>
        <w:ind w:right="72"/>
        <w:rPr>
          <w:rFonts w:eastAsia="Times New Roman"/>
          <w:color w:val="000000"/>
          <w:sz w:val="24"/>
        </w:rPr>
      </w:pPr>
      <w:r>
        <w:rPr>
          <w:rFonts w:eastAsia="Times New Roman"/>
          <w:color w:val="000000"/>
          <w:sz w:val="24"/>
        </w:rPr>
        <w:t>Each boat shall enter, pay the appropriate fee and must have third party insurance cover of not less than £2,000,000 whilst competing in the Steamer.</w:t>
      </w:r>
    </w:p>
    <w:p w:rsidR="00E75684" w:rsidRDefault="00F45C1B">
      <w:pPr>
        <w:spacing w:before="167" w:line="248" w:lineRule="exact"/>
        <w:rPr>
          <w:rFonts w:eastAsia="Times New Roman"/>
          <w:b/>
          <w:color w:val="000000"/>
          <w:spacing w:val="-2"/>
          <w:sz w:val="24"/>
        </w:rPr>
      </w:pPr>
      <w:r>
        <w:rPr>
          <w:rFonts w:eastAsia="Times New Roman"/>
          <w:b/>
          <w:color w:val="000000"/>
          <w:spacing w:val="-2"/>
          <w:sz w:val="24"/>
        </w:rPr>
        <w:t>Prizes</w:t>
      </w:r>
    </w:p>
    <w:p w:rsidR="00E75684" w:rsidRDefault="00F45C1B">
      <w:pPr>
        <w:spacing w:line="220" w:lineRule="exact"/>
        <w:rPr>
          <w:rFonts w:eastAsia="Times New Roman"/>
          <w:color w:val="000000"/>
          <w:sz w:val="24"/>
        </w:rPr>
      </w:pPr>
      <w:r>
        <w:rPr>
          <w:rFonts w:eastAsia="Times New Roman"/>
          <w:color w:val="000000"/>
          <w:sz w:val="24"/>
        </w:rPr>
        <w:t>Prizes will be awarded for</w:t>
      </w:r>
    </w:p>
    <w:p w:rsidR="00E75684" w:rsidRDefault="00E05FE6">
      <w:pPr>
        <w:numPr>
          <w:ilvl w:val="0"/>
          <w:numId w:val="1"/>
        </w:numPr>
        <w:tabs>
          <w:tab w:val="left" w:pos="792"/>
        </w:tabs>
        <w:spacing w:line="248" w:lineRule="exact"/>
        <w:ind w:left="0"/>
        <w:rPr>
          <w:rFonts w:eastAsia="Times New Roman"/>
          <w:color w:val="000000"/>
          <w:sz w:val="24"/>
        </w:rPr>
      </w:pPr>
      <w:r>
        <w:rPr>
          <w:rFonts w:eastAsia="Times New Roman"/>
          <w:color w:val="000000"/>
          <w:sz w:val="24"/>
        </w:rPr>
        <w:t>The first 6</w:t>
      </w:r>
      <w:r w:rsidR="00F45C1B">
        <w:rPr>
          <w:rFonts w:eastAsia="Times New Roman"/>
          <w:color w:val="000000"/>
          <w:sz w:val="24"/>
        </w:rPr>
        <w:t xml:space="preserve"> boats overall,</w:t>
      </w:r>
    </w:p>
    <w:p w:rsidR="00E75684" w:rsidRDefault="00F45C1B">
      <w:pPr>
        <w:numPr>
          <w:ilvl w:val="0"/>
          <w:numId w:val="1"/>
        </w:numPr>
        <w:tabs>
          <w:tab w:val="left" w:pos="792"/>
        </w:tabs>
        <w:spacing w:line="221" w:lineRule="exact"/>
        <w:ind w:left="0"/>
        <w:rPr>
          <w:rFonts w:eastAsia="Times New Roman"/>
          <w:color w:val="000000"/>
          <w:sz w:val="24"/>
        </w:rPr>
      </w:pPr>
      <w:r>
        <w:rPr>
          <w:rFonts w:eastAsia="Times New Roman"/>
          <w:color w:val="000000"/>
          <w:sz w:val="24"/>
        </w:rPr>
        <w:t>The first Junior helm and crew</w:t>
      </w:r>
    </w:p>
    <w:p w:rsidR="00E75684" w:rsidRDefault="00F45C1B">
      <w:pPr>
        <w:numPr>
          <w:ilvl w:val="0"/>
          <w:numId w:val="1"/>
        </w:numPr>
        <w:tabs>
          <w:tab w:val="left" w:pos="792"/>
        </w:tabs>
        <w:spacing w:line="221" w:lineRule="exact"/>
        <w:ind w:left="0"/>
        <w:rPr>
          <w:rFonts w:eastAsia="Times New Roman"/>
          <w:color w:val="000000"/>
          <w:spacing w:val="1"/>
          <w:sz w:val="24"/>
        </w:rPr>
      </w:pPr>
      <w:r>
        <w:rPr>
          <w:rFonts w:eastAsia="Times New Roman"/>
          <w:color w:val="000000"/>
          <w:spacing w:val="1"/>
          <w:sz w:val="24"/>
        </w:rPr>
        <w:t>First Single Hander</w:t>
      </w:r>
    </w:p>
    <w:p w:rsidR="00E75684" w:rsidRDefault="00F45C1B">
      <w:pPr>
        <w:numPr>
          <w:ilvl w:val="0"/>
          <w:numId w:val="1"/>
        </w:numPr>
        <w:tabs>
          <w:tab w:val="left" w:pos="792"/>
        </w:tabs>
        <w:spacing w:line="221" w:lineRule="exact"/>
        <w:ind w:left="0"/>
        <w:rPr>
          <w:rFonts w:eastAsia="Times New Roman"/>
          <w:color w:val="000000"/>
          <w:spacing w:val="1"/>
          <w:sz w:val="24"/>
        </w:rPr>
      </w:pPr>
      <w:r>
        <w:rPr>
          <w:rFonts w:eastAsia="Times New Roman"/>
          <w:color w:val="000000"/>
          <w:spacing w:val="1"/>
          <w:sz w:val="24"/>
        </w:rPr>
        <w:t>First Lady Helm</w:t>
      </w:r>
    </w:p>
    <w:p w:rsidR="00E75684" w:rsidRDefault="00F45C1B">
      <w:pPr>
        <w:numPr>
          <w:ilvl w:val="0"/>
          <w:numId w:val="1"/>
        </w:numPr>
        <w:tabs>
          <w:tab w:val="left" w:pos="792"/>
        </w:tabs>
        <w:spacing w:line="221" w:lineRule="exact"/>
        <w:ind w:left="0"/>
        <w:rPr>
          <w:rFonts w:eastAsia="Times New Roman"/>
          <w:color w:val="000000"/>
          <w:sz w:val="24"/>
        </w:rPr>
      </w:pPr>
      <w:r>
        <w:rPr>
          <w:rFonts w:eastAsia="Times New Roman"/>
          <w:color w:val="000000"/>
          <w:sz w:val="24"/>
        </w:rPr>
        <w:t>Leading boat in any class with five or more entries unless th</w:t>
      </w:r>
      <w:r w:rsidR="00E05FE6">
        <w:rPr>
          <w:rFonts w:eastAsia="Times New Roman"/>
          <w:color w:val="000000"/>
          <w:sz w:val="24"/>
        </w:rPr>
        <w:t>e leading boat was already a prizewinner.</w:t>
      </w:r>
    </w:p>
    <w:p w:rsidR="00E75684" w:rsidRDefault="00F45C1B">
      <w:pPr>
        <w:spacing w:before="387" w:line="276" w:lineRule="exact"/>
        <w:rPr>
          <w:rFonts w:eastAsia="Times New Roman"/>
          <w:b/>
          <w:color w:val="000000"/>
          <w:sz w:val="24"/>
        </w:rPr>
      </w:pPr>
      <w:r>
        <w:rPr>
          <w:rFonts w:eastAsia="Times New Roman"/>
          <w:b/>
          <w:color w:val="000000"/>
          <w:sz w:val="24"/>
        </w:rPr>
        <w:t>Sailing Instructions</w:t>
      </w:r>
    </w:p>
    <w:p w:rsidR="00E75684" w:rsidRDefault="00F45C1B">
      <w:pPr>
        <w:spacing w:before="1" w:line="221" w:lineRule="exact"/>
        <w:rPr>
          <w:rFonts w:eastAsia="Times New Roman"/>
          <w:color w:val="000000"/>
          <w:sz w:val="24"/>
        </w:rPr>
      </w:pPr>
      <w:r>
        <w:rPr>
          <w:rFonts w:eastAsia="Times New Roman"/>
          <w:color w:val="000000"/>
          <w:sz w:val="24"/>
        </w:rPr>
        <w:t xml:space="preserve">Sailing instructions will be available on the club website </w:t>
      </w:r>
    </w:p>
    <w:p w:rsidR="00E75684" w:rsidRDefault="00F45C1B">
      <w:pPr>
        <w:spacing w:before="164" w:line="248" w:lineRule="exact"/>
        <w:rPr>
          <w:rFonts w:eastAsia="Times New Roman"/>
          <w:b/>
          <w:color w:val="000000"/>
          <w:sz w:val="24"/>
        </w:rPr>
      </w:pPr>
      <w:r>
        <w:rPr>
          <w:rFonts w:eastAsia="Times New Roman"/>
          <w:b/>
          <w:color w:val="000000"/>
          <w:sz w:val="24"/>
        </w:rPr>
        <w:t>Notices to Competitors</w:t>
      </w:r>
    </w:p>
    <w:p w:rsidR="00E75684" w:rsidRDefault="00F45C1B">
      <w:pPr>
        <w:spacing w:line="234" w:lineRule="exact"/>
        <w:ind w:right="288"/>
      </w:pPr>
      <w:r>
        <w:rPr>
          <w:rFonts w:eastAsia="Times New Roman"/>
          <w:color w:val="000000"/>
          <w:spacing w:val="-2"/>
          <w:sz w:val="24"/>
        </w:rPr>
        <w:lastRenderedPageBreak/>
        <w:t>Notices to competitors will be posted on the official notice board within or just outside the Clubhouse. Any changes to the Sailing Instructions will be posted at least one hour before the start of a race.</w:t>
      </w:r>
    </w:p>
    <w:sectPr w:rsidR="00E75684" w:rsidSect="00E75684">
      <w:pgSz w:w="11909" w:h="16838"/>
      <w:pgMar w:top="960" w:right="955" w:bottom="622" w:left="8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9E" w:rsidRDefault="006C029E" w:rsidP="00E75684">
      <w:r>
        <w:separator/>
      </w:r>
    </w:p>
  </w:endnote>
  <w:endnote w:type="continuationSeparator" w:id="0">
    <w:p w:rsidR="006C029E" w:rsidRDefault="006C029E" w:rsidP="00E7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9E" w:rsidRDefault="006C029E" w:rsidP="00E75684">
      <w:r w:rsidRPr="00E75684">
        <w:rPr>
          <w:color w:val="000000"/>
        </w:rPr>
        <w:separator/>
      </w:r>
    </w:p>
  </w:footnote>
  <w:footnote w:type="continuationSeparator" w:id="0">
    <w:p w:rsidR="006C029E" w:rsidRDefault="006C029E" w:rsidP="00E7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E016E"/>
    <w:multiLevelType w:val="multilevel"/>
    <w:tmpl w:val="FA1469A8"/>
    <w:lvl w:ilvl="0">
      <w:start w:val="1"/>
      <w:numFmt w:val="decimal"/>
      <w:lvlText w:val="%1."/>
      <w:lvlJc w:val="left"/>
      <w:pPr>
        <w:ind w:left="720" w:firstLine="0"/>
      </w:pPr>
      <w:rPr>
        <w:rFonts w:ascii="Times New Roman" w:eastAsia="Times New Roman" w:hAnsi="Times New Roman"/>
        <w:strike w:val="0"/>
        <w:dstrike w:val="0"/>
        <w:color w:val="000000"/>
        <w:spacing w:val="0"/>
        <w:w w:val="100"/>
        <w:position w:val="0"/>
        <w:sz w:val="24"/>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E75684"/>
    <w:rsid w:val="001360AF"/>
    <w:rsid w:val="00187A54"/>
    <w:rsid w:val="004A4C0B"/>
    <w:rsid w:val="006C029E"/>
    <w:rsid w:val="0079142B"/>
    <w:rsid w:val="007B364F"/>
    <w:rsid w:val="00911150"/>
    <w:rsid w:val="009C720F"/>
    <w:rsid w:val="00A6214A"/>
    <w:rsid w:val="00C30421"/>
    <w:rsid w:val="00DB48C2"/>
    <w:rsid w:val="00DD1A9D"/>
    <w:rsid w:val="00DE5BEE"/>
    <w:rsid w:val="00E05FE6"/>
    <w:rsid w:val="00E75684"/>
    <w:rsid w:val="00F20DF8"/>
    <w:rsid w:val="00F45C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684"/>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E75684"/>
    <w:rPr>
      <w:rFonts w:ascii="Tahoma" w:hAnsi="Tahoma" w:cs="Tahoma"/>
      <w:sz w:val="16"/>
      <w:szCs w:val="16"/>
    </w:rPr>
  </w:style>
  <w:style w:type="character" w:customStyle="1" w:styleId="BalloonTextChar">
    <w:name w:val="Balloon Text Char"/>
    <w:basedOn w:val="DefaultParagraphFont"/>
    <w:rsid w:val="00E75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ya.org.uk/racing/chart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Willows</dc:creator>
  <cp:lastModifiedBy>Richard Willows</cp:lastModifiedBy>
  <cp:revision>8</cp:revision>
  <dcterms:created xsi:type="dcterms:W3CDTF">2016-01-15T14:29:00Z</dcterms:created>
  <dcterms:modified xsi:type="dcterms:W3CDTF">2016-12-30T16:58:00Z</dcterms:modified>
</cp:coreProperties>
</file>